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2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8840"/>
      </w:tblGrid>
      <w:tr>
        <w:tc>
          <w:tcPr>
            <w:tcW w:type="dxa" w:w="3400"/>
            <w:shd w:fill="1F3864" w:val="clear"/>
            <w:tcMar>
              <w:top w:type="dxa" w:w="400"/>
              <w:left w:type="dxa" w:w="300"/>
              <w:bottom w:type="dxa" w:w="400"/>
              <w:right w:type="dxa" w:w="300"/>
            </w:tcMar>
            <w:vAlign w:val="top"/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257300" cy="1638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CONTACT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Pune, Maharashtra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9797778062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leokhurram02@gmail.com</w:t>
            </w:r>
          </w:p>
          <w:p>
            <w:pPr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LANGUAGES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English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Hindi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Urdu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Arabic</w:t>
            </w:r>
          </w:p>
          <w:p>
            <w:pPr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CORE COMPETENCIES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Team Leadership &amp; Event Management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Client Relationship Management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Marketing &amp; Market Research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Competitor Analysis &amp; Data Collection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Social Media Marketing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Customer Service &amp; Relationship Management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Student / Client Communication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Lead Follow-up &amp; Enquiry Handling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Counselling &amp; Persuasion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Administrative Coordination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Teamwork &amp; Coordination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Professional Phone / WhatsApp Communication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MS Office &amp; Basic Computer Skills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Time Management</w:t>
            </w:r>
          </w:p>
          <w:p>
            <w:pPr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WHY I FIT THE ROLE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Multi-industry experience — events, fashion/marketing and administration — with strong people skills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Proven team leadership — led and coordinated teams across multiple cities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Follow-up focused — maintains regular communication through to resolution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Professional approach to customer-facing conversations</w:t>
            </w:r>
          </w:p>
          <w:p>
            <w:pPr>
              <w:spacing w:after="60"/>
              <w:ind w:left="180" w:hanging="1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•  Fast learner — quick to pick up Speakwell's courses, counselling process and admissions procedures</w:t>
            </w:r>
          </w:p>
        </w:tc>
        <w:tc>
          <w:tcPr>
            <w:tcW w:type="dxa" w:w="8840"/>
            <w:tcMar>
              <w:top w:type="dxa" w:w="400"/>
              <w:left w:type="dxa" w:w="400"/>
              <w:bottom w:type="dxa" w:w="400"/>
              <w:right w:type="dxa" w:w="4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40"/>
                <w:szCs w:val="40"/>
              </w:rPr>
              <w:t xml:space="preserve">KHURRAM JAVAID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BBA – Business Analytics  |  Team Leadership • Marketing &amp; Research • Education Counselling • Administration</w:t>
            </w:r>
          </w:p>
          <w:p>
            <w:pPr>
              <w:pBdr>
                <w:bottom w:val="single" w:color="1F3864" w:sz="6" w:space="4"/>
              </w:pBdr>
              <w:spacing w:after="100" w:before="26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4"/>
                <w:szCs w:val="24"/>
              </w:rPr>
              <w:t xml:space="preserve">PROFESSIONAL SUMMARY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Motivated and versatile BBA – Business Analytics student with hands-on experience spanning event coordination and team leadership in the modelling industry, marketing and research in the fashion sector, and administrative/customer-facing roles. Skilled at leading teams, managing client relationships, coordinating multi-stakeholder events, and conducting market and competitor research. Interested in an Education Counsellor / Admin Executive role where strong communication, relationship-building and an organized approach can support student enquiries, counselling and admissions. Quick to learn new course information and comfortable working in a fast-paced, customer-facing environment.</w:t>
            </w:r>
          </w:p>
          <w:p>
            <w:pPr>
              <w:pBdr>
                <w:bottom w:val="single" w:color="1F3864" w:sz="6" w:space="4"/>
              </w:pBdr>
              <w:spacing w:after="100" w:before="26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4"/>
                <w:szCs w:val="24"/>
              </w:rPr>
              <w:t xml:space="preserve">EDUCATION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Bachelor of Business Administration – Business Analytics (BBA-BA)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MIT World Peace University (MIT-WPU), Pune   •   </w:t>
            </w:r>
            <w:r>
              <w:rPr>
                <w:rFonts w:ascii="Calibri" w:cs="Calibri" w:eastAsia="Calibri" w:hAnsi="Calibri"/>
                <w:i/>
                <w:iCs/>
                <w:color w:val="1F3864"/>
                <w:sz w:val="19"/>
                <w:szCs w:val="19"/>
              </w:rPr>
              <w:t xml:space="preserve">Currently Pursuing</w:t>
            </w:r>
          </w:p>
          <w:p>
            <w:pPr>
              <w:pBdr>
                <w:bottom w:val="single" w:color="1F3864" w:sz="6" w:space="4"/>
              </w:pBdr>
              <w:spacing w:after="100" w:before="26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4"/>
                <w:szCs w:val="24"/>
              </w:rPr>
              <w:t xml:space="preserve">RELEVANT EXPERIENCE</w:t>
            </w:r>
          </w:p>
          <w:p>
            <w:pPr>
              <w:spacing w:after="40" w:before="16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Team Leader / Event Coordinator &amp; Manager</w:t>
            </w:r>
            <w:r>
              <w:rPr>
                <w:rFonts w:ascii="Calibri" w:cs="Calibri" w:eastAsia="Calibri" w:hAnsi="Calibri"/>
                <w:color w:val="555555"/>
                <w:sz w:val="20"/>
                <w:szCs w:val="20"/>
              </w:rPr>
              <w:t xml:space="preserve">   —   </w:t>
            </w:r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Blanckanvas Media by Minaaz — Kashmir &amp; Pune</w:t>
            </w:r>
          </w:p>
          <w:p>
            <w:pPr>
              <w:spacing w:after="60"/>
              <w:ind w:left="260" w:hanging="18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•  Led and managed a team as Team Leader, overseeing coordination for the company's events across Kashmir and Pune.</w:t>
            </w:r>
          </w:p>
          <w:p>
            <w:pPr>
              <w:spacing w:after="60"/>
              <w:ind w:left="260" w:hanging="18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•  Acted as manager for ongoing events, managing suites, event logistics and on-ground execution.</w:t>
            </w:r>
          </w:p>
          <w:p>
            <w:pPr>
              <w:spacing w:after="60"/>
              <w:ind w:left="260" w:hanging="18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•  Built and maintained client relationships, ensuring requirements were understood and delivered on.</w:t>
            </w:r>
          </w:p>
          <w:p>
            <w:pPr>
              <w:spacing w:after="60"/>
              <w:ind w:left="260" w:hanging="18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•  Coordinated across teams and locations to keep events running smoothly, developing strong leadership and organizational skills.</w:t>
            </w:r>
          </w:p>
          <w:p>
            <w:pPr>
              <w:spacing w:after="40" w:before="16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Marketing Analyst &amp; Manager</w:t>
            </w:r>
            <w:r>
              <w:rPr>
                <w:rFonts w:ascii="Calibri" w:cs="Calibri" w:eastAsia="Calibri" w:hAnsi="Calibri"/>
                <w:color w:val="555555"/>
                <w:sz w:val="20"/>
                <w:szCs w:val="20"/>
              </w:rPr>
              <w:t xml:space="preserve">   —   </w:t>
            </w:r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Gold Leaf Fashion Studio</w:t>
            </w:r>
          </w:p>
          <w:p>
            <w:pPr>
              <w:spacing w:after="60"/>
              <w:ind w:left="260" w:hanging="18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•  Worked as Marketing Analyst and Manager, driving marketing campaigns and social media initiatives for the studio.</w:t>
            </w:r>
          </w:p>
          <w:p>
            <w:pPr>
              <w:spacing w:after="60"/>
              <w:ind w:left="260" w:hanging="18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•  Conducted market research and competitor analysis to inform marketing strategy and positioning.</w:t>
            </w:r>
          </w:p>
          <w:p>
            <w:pPr>
              <w:spacing w:after="60"/>
              <w:ind w:left="260" w:hanging="18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•  Collected and analyzed client data to guide outreach and campaign decisions.</w:t>
            </w:r>
          </w:p>
          <w:p>
            <w:pPr>
              <w:spacing w:after="60"/>
              <w:ind w:left="260" w:hanging="18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•  Managed client outreach, strengthening relationships and supporting business development.</w:t>
            </w:r>
          </w:p>
          <w:p>
            <w:pPr>
              <w:spacing w:after="40" w:before="16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Business / Project Intern</w:t>
            </w:r>
            <w:r>
              <w:rPr>
                <w:rFonts w:ascii="Calibri" w:cs="Calibri" w:eastAsia="Calibri" w:hAnsi="Calibri"/>
                <w:color w:val="555555"/>
                <w:sz w:val="20"/>
                <w:szCs w:val="20"/>
              </w:rPr>
              <w:t xml:space="preserve">   —   </w:t>
            </w:r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Vidisha Constructions</w:t>
            </w:r>
          </w:p>
          <w:p>
            <w:pPr>
              <w:spacing w:after="60"/>
              <w:ind w:left="260" w:hanging="18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•  Supported day-to-day business activities, coordination and assigned administrative tasks.</w:t>
            </w:r>
          </w:p>
          <w:p>
            <w:pPr>
              <w:spacing w:after="60"/>
              <w:ind w:left="260" w:hanging="18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•  Maintained professional communication while coordinating with people and following up on tasks.</w:t>
            </w:r>
          </w:p>
          <w:p>
            <w:pPr>
              <w:spacing w:after="60"/>
              <w:ind w:left="260" w:hanging="18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•  Developed workplace skills in organization, accountability, communication and timely execution.</w:t>
            </w:r>
          </w:p>
          <w:p>
            <w:pPr>
              <w:spacing w:after="40" w:before="16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Customer &amp; Influencer Coordination</w:t>
            </w:r>
            <w:r>
              <w:rPr>
                <w:rFonts w:ascii="Calibri" w:cs="Calibri" w:eastAsia="Calibri" w:hAnsi="Calibri"/>
                <w:color w:val="555555"/>
                <w:sz w:val="20"/>
                <w:szCs w:val="20"/>
              </w:rPr>
              <w:t xml:space="preserve">   —   </w:t>
            </w:r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Restaurant Promotion</w:t>
            </w:r>
          </w:p>
          <w:p>
            <w:pPr>
              <w:spacing w:after="60"/>
              <w:ind w:left="260" w:hanging="18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•  Coordinated with multiple influencers for a restaurant promotional campaign and managed communication.</w:t>
            </w:r>
          </w:p>
          <w:p>
            <w:pPr>
              <w:spacing w:after="60"/>
              <w:ind w:left="260" w:hanging="18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•  Handled briefing, scheduling, confirmations and follow-ups across multiple participants.</w:t>
            </w:r>
          </w:p>
          <w:p>
            <w:pPr>
              <w:spacing w:after="60"/>
              <w:ind w:left="260" w:hanging="18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•  Resolved coordination issues professionally and ensured requirements were communicated clearly.</w:t>
            </w:r>
          </w:p>
          <w:p>
            <w:pPr>
              <w:spacing w:after="60"/>
              <w:ind w:left="260" w:hanging="18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•  Strengthened customer-facing communication, relationship management and persuasion skills.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8"/>
                <w:szCs w:val="18"/>
              </w:rPr>
              <w:t xml:space="preserve">References available on request.</w:t>
            </w:r>
          </w:p>
        </w:tc>
      </w:tr>
    </w:tbl>
    <w:sectPr>
      <w:pgSz w:w="12240" w:h="15840" w:orient="portrait"/>
      <w:pgMar w:top="0" w:right="0" w:bottom="0" w:left="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e470da4e9759ad4e0ff48f1577abfefda1857b5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2026-09-26T10:05:36.589Z</dcterms:created>
  <dcterms:modified xsi:type="dcterms:W3CDTF">2026-09-26T10:05:36.589Z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